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26BF" w14:textId="77777777" w:rsidR="00140611" w:rsidRPr="00205C0C" w:rsidRDefault="00140611" w:rsidP="00140611">
      <w:pPr>
        <w:jc w:val="center"/>
        <w:rPr>
          <w:b/>
          <w:sz w:val="28"/>
          <w:szCs w:val="28"/>
        </w:rPr>
      </w:pPr>
    </w:p>
    <w:p w14:paraId="54673BC3" w14:textId="77777777" w:rsidR="00140611" w:rsidRPr="00205C0C" w:rsidRDefault="00140611" w:rsidP="0014061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14:paraId="176C8188" w14:textId="77777777" w:rsidR="00140611" w:rsidRPr="00205C0C" w:rsidRDefault="00140611" w:rsidP="00140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</w:t>
      </w:r>
    </w:p>
    <w:p w14:paraId="38B20224" w14:textId="77777777" w:rsidR="00140611" w:rsidRPr="00205C0C" w:rsidRDefault="00140611" w:rsidP="00140611">
      <w:pPr>
        <w:widowControl w:val="0"/>
        <w:ind w:firstLine="709"/>
        <w:contextualSpacing/>
        <w:jc w:val="center"/>
        <w:rPr>
          <w:i/>
          <w:sz w:val="28"/>
          <w:szCs w:val="28"/>
          <w:vertAlign w:val="superscript"/>
        </w:rPr>
      </w:pPr>
      <w:r w:rsidRPr="00205C0C">
        <w:rPr>
          <w:sz w:val="28"/>
          <w:szCs w:val="28"/>
        </w:rPr>
        <w:t>специальность 38.02.01 Экономика и бухгалтерский учет</w:t>
      </w:r>
      <w:r>
        <w:rPr>
          <w:sz w:val="28"/>
          <w:szCs w:val="28"/>
        </w:rPr>
        <w:t xml:space="preserve"> </w:t>
      </w:r>
      <w:r w:rsidRPr="00205C0C">
        <w:rPr>
          <w:sz w:val="28"/>
          <w:szCs w:val="28"/>
        </w:rPr>
        <w:t>(по отраслям)</w:t>
      </w:r>
    </w:p>
    <w:p w14:paraId="200900B6" w14:textId="77777777" w:rsidR="00140611" w:rsidRDefault="00140611" w:rsidP="001406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D1399" w14:textId="77777777" w:rsidR="00140611" w:rsidRDefault="00140611" w:rsidP="001406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58104" w14:textId="77777777" w:rsidR="00140611" w:rsidRPr="0037261F" w:rsidRDefault="00140611" w:rsidP="001406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1F">
        <w:rPr>
          <w:rFonts w:ascii="Times New Roman" w:hAnsi="Times New Roman" w:cs="Times New Roman"/>
          <w:sz w:val="28"/>
          <w:szCs w:val="28"/>
        </w:rPr>
        <w:t>ВВЕДЕНИЕ</w:t>
      </w:r>
    </w:p>
    <w:p w14:paraId="7D834546" w14:textId="77777777" w:rsidR="00140611" w:rsidRPr="0037261F" w:rsidRDefault="00140611" w:rsidP="001406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591EE" w14:textId="77777777" w:rsidR="00140611" w:rsidRPr="00E92D14" w:rsidRDefault="00140611" w:rsidP="0014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практика пройдена в </w:t>
      </w:r>
      <w:proofErr w:type="spellStart"/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Нижнесортымском</w:t>
      </w:r>
      <w:proofErr w:type="spellEnd"/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ДРСУ треста «</w:t>
      </w:r>
      <w:proofErr w:type="spellStart"/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>Сургутнефтедорстройремонт</w:t>
      </w:r>
      <w:proofErr w:type="spellEnd"/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>» ПАО «Сургутнефтегаз» с 13 апреля по 17 апреля 2020 года</w:t>
      </w:r>
    </w:p>
    <w:p w14:paraId="60BC28E8" w14:textId="77777777" w:rsidR="00140611" w:rsidRPr="00E92D14" w:rsidRDefault="00140611" w:rsidP="00140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 задачи, которые были поставлены для решения в ходе прохождения практики</w:t>
      </w:r>
      <w:r w:rsidRPr="00E92D1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7A3721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 xml:space="preserve">Изучение организационной структуры и производственно-хозяйственной деятельности </w:t>
      </w:r>
      <w:proofErr w:type="spellStart"/>
      <w:r w:rsidRPr="00E92D14">
        <w:rPr>
          <w:rFonts w:ascii="Times New Roman" w:hAnsi="Times New Roman"/>
          <w:b w:val="0"/>
          <w:sz w:val="28"/>
          <w:szCs w:val="28"/>
        </w:rPr>
        <w:t>Нижнесортымского</w:t>
      </w:r>
      <w:proofErr w:type="spellEnd"/>
      <w:r w:rsidRPr="00E92D14">
        <w:rPr>
          <w:rFonts w:ascii="Times New Roman" w:hAnsi="Times New Roman"/>
          <w:b w:val="0"/>
          <w:sz w:val="28"/>
          <w:szCs w:val="28"/>
        </w:rPr>
        <w:t xml:space="preserve"> ДРСУ;</w:t>
      </w:r>
    </w:p>
    <w:p w14:paraId="44A1C794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 xml:space="preserve">Описание структуры и штата бухгалтерии </w:t>
      </w:r>
      <w:proofErr w:type="spellStart"/>
      <w:r w:rsidRPr="00E92D14">
        <w:rPr>
          <w:rFonts w:ascii="Times New Roman" w:hAnsi="Times New Roman"/>
          <w:b w:val="0"/>
          <w:sz w:val="28"/>
          <w:szCs w:val="28"/>
        </w:rPr>
        <w:t>Нижнесортымского</w:t>
      </w:r>
      <w:proofErr w:type="spellEnd"/>
      <w:r w:rsidRPr="00E92D14">
        <w:rPr>
          <w:rFonts w:ascii="Times New Roman" w:hAnsi="Times New Roman"/>
          <w:b w:val="0"/>
          <w:sz w:val="28"/>
          <w:szCs w:val="28"/>
        </w:rPr>
        <w:t xml:space="preserve"> ДРСУ;</w:t>
      </w:r>
    </w:p>
    <w:p w14:paraId="0D724366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денежных средств. Рассмотрение выписок банка, печать платежных поручений;</w:t>
      </w:r>
    </w:p>
    <w:p w14:paraId="7390503B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основных средств. Осуществление учета основных средств.</w:t>
      </w:r>
    </w:p>
    <w:p w14:paraId="0262DFC6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нематериальных активов. Осуществление учета нематериальных активов.</w:t>
      </w:r>
    </w:p>
    <w:p w14:paraId="262F579E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материально-производственных запасов. Осуществление учета материально-производственных запасов.</w:t>
      </w:r>
    </w:p>
    <w:p w14:paraId="01411415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 xml:space="preserve">Оформление и обработка первичных документов по учету затрат на производство и калькулирование себестоимости продукции (работ, услуг). </w:t>
      </w:r>
      <w:r w:rsidRPr="00E92D14">
        <w:rPr>
          <w:rFonts w:ascii="Times New Roman" w:hAnsi="Times New Roman"/>
          <w:b w:val="0"/>
          <w:sz w:val="28"/>
          <w:szCs w:val="28"/>
        </w:rPr>
        <w:lastRenderedPageBreak/>
        <w:t>Осуществление учета затрат на производство и калькулирование себестоимости.</w:t>
      </w:r>
    </w:p>
    <w:p w14:paraId="38AC1F47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готовой</w:t>
      </w:r>
      <w:r w:rsidRPr="00E92D1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E92D14">
        <w:rPr>
          <w:rFonts w:ascii="Times New Roman" w:hAnsi="Times New Roman"/>
          <w:b w:val="0"/>
          <w:sz w:val="28"/>
          <w:szCs w:val="28"/>
        </w:rPr>
        <w:t>продукции и ее реализации. Осуществление учета готовой продукции и ее реализации.</w:t>
      </w:r>
    </w:p>
    <w:p w14:paraId="3E38C2BB" w14:textId="77777777" w:rsidR="00140611" w:rsidRPr="00E92D14" w:rsidRDefault="00140611" w:rsidP="00140611">
      <w:pPr>
        <w:pStyle w:val="FR1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92D14">
        <w:rPr>
          <w:rFonts w:ascii="Times New Roman" w:hAnsi="Times New Roman"/>
          <w:b w:val="0"/>
          <w:sz w:val="28"/>
          <w:szCs w:val="28"/>
        </w:rPr>
        <w:t>Оформление и обработка первичных документов по учету дебиторской и кредиторской задолженности. Осуществление учета текущих операций и расчетов.</w:t>
      </w:r>
    </w:p>
    <w:p w14:paraId="2293605E" w14:textId="77777777" w:rsidR="00140611" w:rsidRPr="00E92D14" w:rsidRDefault="00140611" w:rsidP="00140611">
      <w:pPr>
        <w:tabs>
          <w:tab w:val="left" w:pos="1080"/>
        </w:tabs>
        <w:spacing w:after="0" w:line="360" w:lineRule="auto"/>
        <w:ind w:firstLine="1077"/>
        <w:jc w:val="both"/>
        <w:rPr>
          <w:rFonts w:ascii="Times New Roman" w:hAnsi="Times New Roman" w:cs="Times New Roman"/>
          <w:sz w:val="28"/>
          <w:szCs w:val="28"/>
        </w:rPr>
      </w:pPr>
      <w:r w:rsidRPr="00E92D14">
        <w:rPr>
          <w:rFonts w:ascii="Times New Roman" w:hAnsi="Times New Roman" w:cs="Times New Roman"/>
          <w:sz w:val="28"/>
          <w:szCs w:val="28"/>
        </w:rPr>
        <w:t>На основании поставленных целей и задач считаю целесообразным составить структуру аналитической записки следующим образом: введение, основная часть, заключение, библиографический список и приложения.</w:t>
      </w:r>
    </w:p>
    <w:p w14:paraId="0AE4C739" w14:textId="77777777" w:rsidR="00140611" w:rsidRPr="00E92D14" w:rsidRDefault="00140611" w:rsidP="0014061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14">
        <w:rPr>
          <w:rFonts w:ascii="Times New Roman" w:hAnsi="Times New Roman" w:cs="Times New Roman"/>
          <w:sz w:val="28"/>
          <w:szCs w:val="28"/>
        </w:rPr>
        <w:t>В ходе прохождения практики встала необходимость проанализировать источники информации для структуризации аналитической записки и составления отчета. В первую очередь, обращено внимание на законы и нормативные акты, регулирующие хозяйственную деятельность предприятия, в частности на Закон о бухгалтерском учете, Положения по бухгалтерскому учету, Налоговый Кодекс РФ.</w:t>
      </w:r>
    </w:p>
    <w:p w14:paraId="05BB9DB8" w14:textId="77777777" w:rsidR="00140611" w:rsidRPr="00E92D14" w:rsidRDefault="00140611" w:rsidP="0014061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92D14">
        <w:rPr>
          <w:rFonts w:ascii="Times New Roman" w:hAnsi="Times New Roman" w:cs="Times New Roman"/>
          <w:sz w:val="28"/>
          <w:szCs w:val="28"/>
        </w:rPr>
        <w:t xml:space="preserve">В процессе изучения деятельности организации, где проходила практики основную часть аналитической записки разделил на 3 части, а именно обзор прочитанной литературы, </w:t>
      </w:r>
      <w:r w:rsidRPr="00E92D14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бухгалтерского учета источников формирования имущества и выполнение работ по инвентаризации имущества и финансовых обязательств организации.</w:t>
      </w:r>
    </w:p>
    <w:p w14:paraId="241279B7" w14:textId="77777777" w:rsidR="00F33FC3" w:rsidRDefault="00F33FC3"/>
    <w:sectPr w:rsidR="00F3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0553"/>
    <w:multiLevelType w:val="hybridMultilevel"/>
    <w:tmpl w:val="D07CD0B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11"/>
    <w:rsid w:val="00140611"/>
    <w:rsid w:val="004D0871"/>
    <w:rsid w:val="00DA3965"/>
    <w:rsid w:val="00F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04A9"/>
  <w15:chartTrackingRefBased/>
  <w15:docId w15:val="{F289D03F-9C44-40DD-A47F-0C61112E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6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6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40611"/>
  </w:style>
  <w:style w:type="paragraph" w:customStyle="1" w:styleId="FR1">
    <w:name w:val="FR1"/>
    <w:uiPriority w:val="99"/>
    <w:rsid w:val="00140611"/>
    <w:pPr>
      <w:widowControl w:val="0"/>
      <w:spacing w:after="0" w:line="240" w:lineRule="auto"/>
      <w:ind w:left="80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учебная практика экномика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учебная практика экономика</dc:title>
  <dc:subject/>
  <dc:creator>po-praktike.ru</dc:creator>
  <cp:keywords/>
  <dc:description/>
  <cp:lastModifiedBy>po-praktike.ru</cp:lastModifiedBy>
  <cp:revision>3</cp:revision>
  <dcterms:created xsi:type="dcterms:W3CDTF">2025-08-18T19:45:00Z</dcterms:created>
  <dcterms:modified xsi:type="dcterms:W3CDTF">2025-11-13T20:06:00Z</dcterms:modified>
</cp:coreProperties>
</file>